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4c7646ec92a31fc63b201bf1494f287483d4f7"/>
    <w:p>
      <w:pPr>
        <w:pStyle w:val="Heading3"/>
      </w:pPr>
      <w:r>
        <w:t xml:space="preserve">Ответственность за создание, использование и распространение вредоносных компьютерных программ</w:t>
      </w:r>
    </w:p>
    <w:p>
      <w:pPr>
        <w:pStyle w:val="FirstParagraph"/>
      </w:pPr>
      <w:r>
        <w:t xml:space="preserve">24.07.2024</w:t>
      </w:r>
    </w:p>
    <w:p>
      <w:pPr>
        <w:pStyle w:val="BodyText"/>
      </w:pPr>
      <w:r>
        <w:t xml:space="preserve">Ответственность за создание, использование и распространение вредоносных компьютерных программ предусмотрена статьей 273 Уголовного кодекса Российской Федерации, согласно которой создание, распространение или использование компьютерных программ либо иной компьютерной информации, заведомо предназначенных для несанкционированного уничтожения, блокирования, модификации, копирования компьютерной информации или нейтрализации средств защиты компьютерной информации, - наказываются ограничением свободы на срок до четырех лет, либо принудительными работами на срок до четырех лет, либо лишением свободы на тот же срок со штрафом в размере до двухсот тысяч рублей или в размере заработной платы или иного дохода осужденного за период до восемнадцати месяцев.</w:t>
      </w:r>
      <w:r>
        <w:br/>
      </w:r>
      <w:r>
        <w:br/>
      </w:r>
    </w:p>
    <w:p>
      <w:pPr>
        <w:pStyle w:val="BodyText"/>
      </w:pPr>
      <w:r>
        <w:t xml:space="preserve">Те же деяния совершенные группой лиц по предварительному сговору или организованной группой либо лицом с использованием своего служебного положения, а равно причинившие крупный ущерб или совершенные из корыстной заинтересованности, - наказываются ограничением свободы на срок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од трех лет или без такового, либо лишением свободы на срок до пяти лет со штрафом в размере от ста тысяч до двухсот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r>
        <w:br/>
      </w:r>
      <w:r>
        <w:br/>
      </w:r>
    </w:p>
    <w:p>
      <w:pPr>
        <w:pStyle w:val="BodyText"/>
      </w:pPr>
      <w:r>
        <w:t xml:space="preserve">Если указанные деяния повлекли тяжкие последствия или создали угрозу их наступления, -наказываются лишением свободы на срок до семи лет.</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http://marino.mos.ru/law-and-order-and-safety/the-prosecutor-s-office/the-prosecutor-rajasree/detail/12490730.html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4907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4907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2024-10-12T15:27:10Z</dcterms:created>
  <dcterms:modified xsi:type="dcterms:W3CDTF">2024-10-12T15:27:10Z</dcterms:modified>
</cp:coreProperties>
</file>

<file path=docProps/custom.xml><?xml version="1.0" encoding="utf-8"?>
<Properties xmlns="http://schemas.openxmlformats.org/officeDocument/2006/custom-properties" xmlns:vt="http://schemas.openxmlformats.org/officeDocument/2006/docPropsVTypes"/>
</file>