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1949919e271eb28c0d2982295942119a4a3f7"/>
    <w:p>
      <w:pPr>
        <w:pStyle w:val="Heading3"/>
      </w:pPr>
      <w:r>
        <w:t xml:space="preserve">Люблинская межрайонная прокуратура г. Москвы разъясняет основания освобождения от уголовной ответственности с назначением судебного штрафа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Федеральным законом «О внесении изменений в Уголовный кодекс Российской Федерации и Уголовно-процессуальный кодекс Российской Федерации по вопросам совершенствования оснований и порядка освобождения от уголовной ответственности» от 03.07.2016 № 323-ФЗ введен институт освобождения от уголовной ответственности с назначением судебного штрафа в качестве меры уголовно-правового характера. В соответствии со ст. 76.2 УК РФ лицо, впервые совершившее преступление небольшой или средней тяжести, может быть освобождено судом от уголовной ответственности с </w:t>
      </w:r>
      <w:r>
        <w:t xml:space="preserve">назначением судебного штрафа в случае, если оно возместило ущерб или иным образом </w:t>
      </w:r>
      <w:r>
        <w:t xml:space="preserve">загладило причиненный преступлением вред. </w:t>
      </w:r>
      <w:r>
        <w:t xml:space="preserve">Под ущербом следует понимать имущественный вред, который может быть </w:t>
      </w:r>
      <w:r>
        <w:t xml:space="preserve">возмещен в натуре (в частности, путем предоставления имущества взамен утраченного, </w:t>
      </w:r>
      <w:r>
        <w:t xml:space="preserve">ремонта или исправления поврежденного имущества), в денежной форме (например, </w:t>
      </w:r>
      <w:r>
        <w:t xml:space="preserve">возмещение стоимости утраченного или поврежденного имущества, расходов на лечение) </w:t>
      </w:r>
      <w:r>
        <w:t xml:space="preserve">и т.д. (п. 2.1 постановления Пленума Верховного Суда РФ от 27.06.2013 № 19 «О </w:t>
      </w:r>
      <w:r>
        <w:t xml:space="preserve">применении судами законодательства, регламентирующего основания и порядок </w:t>
      </w:r>
      <w:r>
        <w:t xml:space="preserve">освобождения от уголовной ответственности», далее - постановление Пленума </w:t>
      </w:r>
      <w:r>
        <w:t xml:space="preserve">Верховного Суда РФ). </w:t>
      </w:r>
      <w:r>
        <w:t xml:space="preserve">Частями 1 и 2 статьи 25.1 УПК РФ установлено, что суд по собственной </w:t>
      </w:r>
      <w:r>
        <w:t xml:space="preserve">инициативе или по результатам рассмотрения ходатайства, поданного следователем либо </w:t>
      </w:r>
      <w:r>
        <w:t xml:space="preserve">дознавателем, вправе прекратить уголовное дело или уголовное преследование в </w:t>
      </w:r>
      <w:r>
        <w:t xml:space="preserve">отношении лица, подозреваемого или обвиняемого в совершении </w:t>
      </w:r>
      <w:r>
        <w:t xml:space="preserve">преступления небольшой или средней тяжести, если это лицо возместило ущерб или иным </w:t>
      </w:r>
      <w:r>
        <w:t xml:space="preserve">образом загладило причиненный преступлением вред, и назначить данному лицу меру </w:t>
      </w:r>
      <w:r>
        <w:t xml:space="preserve">уголовно-правового характера в виде судебного штрафа. </w:t>
      </w:r>
      <w:r>
        <w:t xml:space="preserve">Прекращение уголовного дела или уголовного преследования в связи с </w:t>
      </w:r>
      <w:r>
        <w:t xml:space="preserve">назначением меры уголовно-правового характера в виде судебного штрафа допускается в </w:t>
      </w:r>
      <w:r>
        <w:t xml:space="preserve">любой момент производства по уголовному делу до удаления суда в совещательную </w:t>
      </w:r>
      <w:r>
        <w:t xml:space="preserve">комнату для постановления приговора. </w:t>
      </w:r>
      <w:r>
        <w:t xml:space="preserve">Под заглаживанием вреда, в силу п. 2.1 постановления Пленума Верховного Суда </w:t>
      </w:r>
      <w:r>
        <w:t xml:space="preserve">РФ, понимается имущественная, в том числе денежная, компенсация морального вреда, </w:t>
      </w:r>
      <w:r>
        <w:t xml:space="preserve">оказание какой-либо помощи потерпевшему, принесение ему извинений, а также </w:t>
      </w:r>
      <w:r>
        <w:t xml:space="preserve">принятие иных мер, направленных на восстановление нарушенных в результате </w:t>
      </w:r>
      <w:r>
        <w:t xml:space="preserve">преступления прав потерпевшего, законных интересов личности, общества и государства. </w:t>
      </w:r>
      <w:r>
        <w:t xml:space="preserve">Способы возмещения ущерба и заглаживания вреда должны носить законный характер и </w:t>
      </w:r>
      <w:r>
        <w:t xml:space="preserve">не ущемлять права третьих лиц. </w:t>
      </w:r>
      <w:r>
        <w:t xml:space="preserve">В случае неуплаты судебного штрафа в установленный судом срок судебный </w:t>
      </w:r>
      <w:r>
        <w:t xml:space="preserve">штраф отменяется и лицо привлекается к уголовной ответственности по соответствующей </w:t>
      </w:r>
      <w:r>
        <w:t xml:space="preserve">статье Особенной части УК РФ (часть 2 статьи 104.4 УК РФ).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http://marino.mos.ru/law-and-order-and-safety/the-prosecutor-s-office/the-prosecutor-rajasree/detail/12604093.html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04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04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2025-02-27T06:12:17Z</dcterms:created>
  <dcterms:modified xsi:type="dcterms:W3CDTF">2025-02-27T06:12:17Z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