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17931af26ae9ec002a74b7f1b68ec5880ba7"/>
    <w:p>
      <w:pPr>
        <w:pStyle w:val="Heading3"/>
      </w:pPr>
      <w:r>
        <w:t xml:space="preserve">Доступ к информации о деятельности по управлению многоквартирным домом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Частью 10.1 статьи 161 Жилищного кодекса Российской Федерации (далее – ЖК РФ) установлена обязанность управляющей организации по обеспечению свободного доступа к информации об основных показателях ее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государственной информационной системы жилищно-коммунального хозяйства (далее – ГИС ЖКХ).</w:t>
      </w:r>
    </w:p>
    <w:p>
      <w:pPr>
        <w:pStyle w:val="BodyText"/>
      </w:pPr>
      <w:r>
        <w:t xml:space="preserve">Порядок, состав, сроки и периодичность размещения в ГИС ЖКХ информации о деятельности по управлению многоквартирным домом и предоставления для ознакомления документов, предусмотренных ЖК РФ,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</w:t>
      </w:r>
    </w:p>
    <w:p>
      <w:pPr>
        <w:pStyle w:val="BodyText"/>
      </w:pPr>
      <w:r>
        <w:t xml:space="preserve">Отношения, возникающие при создании, эксплуатации и модернизации ГИС ЖКХ,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 регулируются Федеральным законом от 21.07.2014 № 209-ФЗ «О государственной информационной системе жилищно-коммунального хозяйства» (далее – Федеральный закон от 21.07.2014 № 209-ФЗ).</w:t>
      </w:r>
    </w:p>
    <w:p>
      <w:pPr>
        <w:pStyle w:val="BodyText"/>
      </w:pPr>
      <w:r>
        <w:t xml:space="preserve">Согласно пункту 1 статьи 2 Федерального закона от 21.07.2014 № 209-ФЗ под ГИС ЖКХ понимается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 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 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хозяйством.</w:t>
      </w:r>
    </w:p>
    <w:p>
      <w:pPr>
        <w:pStyle w:val="BodyText"/>
      </w:pPr>
      <w:r>
        <w:t xml:space="preserve">Виды информации, размещаемой в ГИС ЖКХ, установлены статьей 6 Федерального закона от 21.07.2014 № 209-ФЗ.</w:t>
      </w:r>
    </w:p>
    <w:p>
      <w:pPr>
        <w:pStyle w:val="BodyText"/>
      </w:pPr>
      <w:r>
        <w:t xml:space="preserve">Состав, сроки и периодичность размещения информации в ГИС ЖКХ определены приказом Министерства строительства и жилищно-коммунального хозяйства Российской Федерации от 07.02.2024 № 79/пр, вступившим в силу с 01.09.2024.</w:t>
      </w:r>
    </w:p>
    <w:p>
      <w:pPr>
        <w:pStyle w:val="BodyText"/>
      </w:pPr>
      <w:r>
        <w:t xml:space="preserve">Обязанность по размещению информации в ГИС ЖКХ поставщиками информации, осуществляющими деятельность на территориях субъектов Российской Федерации – городов федерального значения Москвы, Санкт-Петербурга, Севастополя, действует с 01.07.2019, за исключением случаев, предусмотренных частью 4.2 статьи 12 Федерального закона от 21.07.2014 № 209-ФЗ.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http://marino.mos.ru/law-and-order-and-safety/the-prosecutor-s-office/the-prosecutor-rajasree/detail/12841364.html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841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841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2025-04-21T14:44:08Z</dcterms:created>
  <dcterms:modified xsi:type="dcterms:W3CDTF">2025-04-21T14:44:08Z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