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d3cd31a1a73de7cca478a3d54beb1af79d2eb6"/>
    <w:p>
      <w:pPr>
        <w:pStyle w:val="Heading3"/>
      </w:pPr>
      <w:r>
        <w:t xml:space="preserve">Люблинским судом вынесен приговор в отношении 22-летнего гражданина Республики Узбекистан за покушение на незаконный сбыт наркотических средств, с использованием информационно-телекоммуникационных сетей (включая сеть «Интернет»), группой лиц по предварите</w:t>
      </w:r>
    </w:p>
    <w:p>
      <w:pPr>
        <w:pStyle w:val="FirstParagraph"/>
      </w:pPr>
      <w:r>
        <w:t xml:space="preserve">06.06.2025</w:t>
      </w:r>
    </w:p>
    <w:p>
      <w:pPr>
        <w:pStyle w:val="BodyText"/>
      </w:pPr>
      <w:r>
        <w:t xml:space="preserve">Постановлен обвинительный приговор Люблинского районного суда</w:t>
      </w:r>
      <w:r>
        <w:br/>
      </w:r>
      <w:r>
        <w:t xml:space="preserve">г. Москвы по уголовному делу в отношении Х. по ч. 3 ст. 30 п. «а», «б» ч. 3 ст. 228.1 УК РФ за совершение покушения на незаконный сбыт наркотических средств с использованием информационно-телекоммуникационных сетей (включая сеть «Интернет»), группой лиц по предварительному сговору, в значительном размере.</w:t>
      </w:r>
    </w:p>
    <w:p>
      <w:pPr>
        <w:pStyle w:val="BodyText"/>
      </w:pPr>
      <w:r>
        <w:t xml:space="preserve">Судом установлено, что Х. не позднее 18.12.2024 вступил в преступный сговор, направленный на незаконный сбыт наркотических средств, с неустановленным соучастником от которого, в нарушение требований федерального законодательства получил информацию о месте расположения тайника-закладки, на территории г. Москвы с веществом, содержащим в своем составе наркотическое средство мефедрон (4-метилметкатинон), и получил указание от неустановленного соучастника сделать тайники-закладки в районе Люблино. После чего подсудимый проследовал по адресу: г. Москва, ул. Армавирская, д.25, где разместил 1 сверток с вышеуказанным наркотическим средством и произвел фотографирование места тайника-закладки на свой мобильный телефон для сообщения неустановленному соучастнику посредством сети «Интернет», а именно мессенджера «Ватс Апп». При аналогичных обстоятельствах Х. проследовал по различным адресам в районе Люблино г. Москвы, где разместил еще 12 «тайников-закладок» различной массы, каждая из которых образует значительный размер. Однако, Х. довести свой совместный с неустановленным лицом преступный умысел до конца не смог, поскольку был задержан сотрудниками полиции.</w:t>
      </w:r>
    </w:p>
    <w:p>
      <w:pPr>
        <w:pStyle w:val="BodyText"/>
      </w:pPr>
      <w:r>
        <w:t xml:space="preserve">Х. вину признал, в содеянном раскаялся.</w:t>
      </w:r>
    </w:p>
    <w:p>
      <w:pPr>
        <w:pStyle w:val="BodyText"/>
      </w:pPr>
      <w:r>
        <w:t xml:space="preserve">С учетом позиции государственного обвинителя Люблинской межрайонной прокуратуры г. Москвы суд приговорил Хусенова С.С.у.</w:t>
      </w:r>
      <w:r>
        <w:br/>
      </w:r>
      <w:r>
        <w:t xml:space="preserve">к 8 годам лишения свободы с отбыванием наказания в исправительной колонии строгого режима.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http://marino.mos.ru/law-and-order-and-safety/the-prosecutor-s-office/the-prosecutor-rajasree/detail/13015610.html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156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156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2025-07-17T05:19:14Z</dcterms:created>
  <dcterms:modified xsi:type="dcterms:W3CDTF">2025-07-17T05:19:14Z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