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33740e0831d6c930b5544ad20a857cc33ecad"/>
    <w:p>
      <w:pPr>
        <w:pStyle w:val="Heading3"/>
      </w:pPr>
      <w:r>
        <w:t xml:space="preserve">Люблинским судом вынесен приговор в отношении 22-летнего гражданина Российской Федерации, который совершил применение насилия в отношении представителя власти.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Постановлен обвинительный приговор Люблинского районного суда</w:t>
      </w:r>
      <w:r>
        <w:br/>
      </w:r>
      <w:r>
        <w:t xml:space="preserve">г. Москвы по уголовному делу в отношении С. по ч. 1 ст. 318 УК РФ, то есть за совершение применения насилия в отношении представителя власти не опасного для здоровья в связи с исполнением им своих должностных обязанностей.</w:t>
      </w:r>
    </w:p>
    <w:p>
      <w:pPr>
        <w:pStyle w:val="BodyText"/>
      </w:pPr>
      <w:r>
        <w:t xml:space="preserve">Судом установлено, что С. в период с 21 часа 20 минут по 22 часа 02 минуты 11.12.2024 находясь возле сборного пункта военного комиссариата</w:t>
      </w:r>
      <w:r>
        <w:br/>
      </w:r>
      <w:r>
        <w:t xml:space="preserve">г. Москвы по адресу: г. Москва, ул. Угрешская, д. 3, стр. 1, желая воспрепятствовать законным действиям представителей власти, по приводу его знакомого, уклоняющегося от прохождения обязательной срочной службы, совершил применение насилия в отношении сотрудников полиции – И., и А., путем распыления в область лица последних жидкости, содержащейся в газовом баллончике «Кортик». Данными действиями С. причинил А. физическую боль, химический ожог правого и левого глаза, а И. химический ожог конъюнктивы и роговицы 1 степени правого и левого глаза. После совершения противоправных действий С. скрылся с места преступления, однако был задержан.</w:t>
      </w:r>
    </w:p>
    <w:p>
      <w:pPr>
        <w:pStyle w:val="BodyText"/>
      </w:pPr>
      <w:r>
        <w:t xml:space="preserve">С. вину признал,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С.</w:t>
      </w:r>
      <w:r>
        <w:br/>
      </w:r>
      <w:r>
        <w:t xml:space="preserve">к штрафу в размере 40 000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http://marino.mos.ru/law-and-order-and-safety/the-prosecutor-s-office/the-prosecutor-rajasree/detail/13020811.html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2025-08-02T10:36:52Z</dcterms:created>
  <dcterms:modified xsi:type="dcterms:W3CDTF">2025-08-02T10:36:52Z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