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fd6022ef78228c61b09977188f8c73af4b3a84"/>
    <w:p>
      <w:pPr>
        <w:pStyle w:val="Heading3"/>
      </w:pPr>
      <w:r>
        <w:t xml:space="preserve">Ответственность за коррупционные правонарушения и преступления.</w:t>
      </w:r>
    </w:p>
    <w:p>
      <w:pPr>
        <w:pStyle w:val="FirstParagraph"/>
      </w:pPr>
      <w:r>
        <w:t xml:space="preserve">25.06.2025</w:t>
      </w:r>
    </w:p>
    <w:p>
      <w:pPr>
        <w:pStyle w:val="BodyText"/>
      </w:pPr>
      <w:r>
        <w:t xml:space="preserve">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совершение указанных деяний, от имени или в интересах юридического лица (п.1 ст. 1 Федерального закона № 273-ФЗ «О противодействии коррупции»).</w:t>
      </w:r>
    </w:p>
    <w:p>
      <w:pPr>
        <w:pStyle w:val="BodyText"/>
      </w:pPr>
      <w:r>
        <w:t xml:space="preserve">Согласно ст. 14 Федерального закона № 273-ФЗ «О противодействии коррупции»,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pPr>
        <w:pStyle w:val="BodyText"/>
      </w:pPr>
      <w:r>
        <w:t xml:space="preserve">За указанное деяние юридическое лицо привлекается к административной ответственности по ст. 19.28 КоАП РФ, санкция статьи которой предусматривает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pPr>
        <w:pStyle w:val="BodyText"/>
      </w:pPr>
      <w:r>
        <w:t xml:space="preserve">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pStyle w:val="BodyText"/>
      </w:pPr>
      <w:r>
        <w:t xml:space="preserve">Кроме того законом предусмотрена административная ответственность за привлечение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перечень,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законом от 25 декабря 2008 года № 273-ФЗ «О противодействии коррупции» (ст. 19.29 КоАП РФ). За совершение указанного административного правонарушения предусмотрено наложение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w:t>
      </w:r>
    </w:p>
    <w:p>
      <w:pPr>
        <w:pStyle w:val="BodyText"/>
      </w:pPr>
      <w:r>
        <w:t xml:space="preserve">За коррупционные нарушения предусмотрена уголовная ответственность.</w:t>
      </w:r>
    </w:p>
    <w:p>
      <w:pPr>
        <w:pStyle w:val="BodyText"/>
      </w:pPr>
      <w:r>
        <w:t xml:space="preserve">Так, за получение должностным лицом взятки предусмотрена уголовная ответственность по ст. 290 УК РФ. Санкция указанной статьи предусматривает наказание в виде штрафа в размере до одного миллиона рублей, или в размере заработной платы или иного дохода осужденного за период до двух лет, или в размере от десятикратной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исправительными работами на срок от одного года до двух лет с лишением права занимать определенные должности или заниматься</w:t>
      </w:r>
    </w:p>
    <w:p>
      <w:pPr>
        <w:pStyle w:val="BodyText"/>
      </w:pPr>
      <w:r>
        <w:t xml:space="preserve">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от десятикратной до двадцатикратной суммы взятки или без такового.</w:t>
      </w:r>
    </w:p>
    <w:p>
      <w:pPr>
        <w:pStyle w:val="BodyText"/>
      </w:pPr>
      <w:r>
        <w:t xml:space="preserve">Статья 291 УК РФ предусматривает ответственность за дачу взятки должностному лицу, которая наказывается штрафом в размере до пятисот тысяч рублей, или в размере заработной платы или иного дохода осужденного за период до одного года, или в размере от пятикратной до тридцатикратной суммы взятки,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трех лет, либо лишением свободы на срок до двух лет со штрафом в размере от пятикратной до десятикратной суммы взятки или без такового.</w:t>
      </w:r>
    </w:p>
    <w:p>
      <w:pPr>
        <w:pStyle w:val="BodyText"/>
      </w:pPr>
      <w:r>
        <w:t xml:space="preserve">Посредничество во взяточничестве (статья 291.1. УК РФ) так же является уголовно наказуемым деянием и наказывается штрафом в размере до семисот тысяч рублей, или в размере заработной платы или иного дохода осужденного за период до одного года, или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двадцатикратной суммы взятки или без такового.</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http://marino.mos.ru/law-and-order-and-safety/the-prosecutor-s-office/the-prosecutor-rajasree/detail/13061649.html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64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6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2025-07-11T00:17:12Z</dcterms:created>
  <dcterms:modified xsi:type="dcterms:W3CDTF">2025-07-11T00:17:12Z</dcterms:modified>
</cp:coreProperties>
</file>

<file path=docProps/custom.xml><?xml version="1.0" encoding="utf-8"?>
<Properties xmlns="http://schemas.openxmlformats.org/officeDocument/2006/custom-properties" xmlns:vt="http://schemas.openxmlformats.org/officeDocument/2006/docPropsVTypes"/>
</file>