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2e1dbea37ceaf67f45c293f4bb4f6f6dff820"/>
    <w:p>
      <w:pPr>
        <w:pStyle w:val="Heading3"/>
      </w:pPr>
      <w:r>
        <w:t xml:space="preserve">За неисполнение требований в сфере оплаты труда работодатель привлечен к ответственности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В прокуратуру Юго-Восточного административного округа поступило обращение по факту невыплаты заработной платы при увольнении со стороны ООО «Б».</w:t>
      </w:r>
    </w:p>
    <w:p>
      <w:pPr>
        <w:pStyle w:val="BodyText"/>
      </w:pPr>
      <w:r>
        <w:t xml:space="preserve">В ходе проверки установлено, что окончательный расчет с заявителем при его увольнении произведен не в полном объеме, несмотря на положения трудового законодательства.</w:t>
      </w:r>
    </w:p>
    <w:p>
      <w:pPr>
        <w:pStyle w:val="BodyText"/>
      </w:pPr>
      <w:r>
        <w:t xml:space="preserve">В связи с изложенным в адрес руководителя организации внесено представление об устранении нарушений в сфере оплаты труда, которое рассмотрено и удовлетворено. Виновные лица привлечены к дисциплинарной ответственности, заявителю выплачена причитающаяся заработная плата,</w:t>
      </w:r>
      <w:r>
        <w:br/>
      </w:r>
      <w:r>
        <w:t xml:space="preserve">а также компенсация, за нарушение сроков окончательного расчета.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2025-07-14T08:20:35Z</dcterms:created>
  <dcterms:modified xsi:type="dcterms:W3CDTF">2025-07-14T08:20:35Z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