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d92f792c4ed35b337614c1c109429f46c65a9"/>
    <w:p>
      <w:pPr>
        <w:pStyle w:val="Heading3"/>
      </w:pPr>
      <w:r>
        <w:t xml:space="preserve">Прокуратурой Юго-Восточного административного округа г. Москвы проведена проверка управляющей компании с привлечением специалистов МТУ Ростехнадзора.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В ходе проверки установлено, что в многоквартирном доме, расположенном по адресу: г. Москва, ул. Жигулевская, д. 1/24, корп. 2,</w:t>
      </w:r>
      <w:r>
        <w:br/>
      </w:r>
      <w:r>
        <w:t xml:space="preserve">при управлении общим имуществом собственников многоквартирного дома управляющей организацией допущены нарушения санитарного состояния, захламления мест общего пользования многоквартирного дома.</w:t>
      </w:r>
    </w:p>
    <w:p>
      <w:pPr>
        <w:pStyle w:val="BodyText"/>
      </w:pPr>
      <w:r>
        <w:t xml:space="preserve">Кроме того, заключен договор с ООО «С» на обслуживание единственного пассажирского лифта в указанном многоквартирном доме. Согласно выписке из объединенной диспетчерской службы № 10 Кузьминки за период с 01.01.2025 по 31.03.2025 поступило 11 заявок по фактам неисправной работы лифтового оборудования.</w:t>
      </w:r>
    </w:p>
    <w:p>
      <w:pPr>
        <w:pStyle w:val="BodyText"/>
      </w:pPr>
      <w:r>
        <w:t xml:space="preserve">В ходе проверки эксплуатации лифтового оборудования выявлены нарушения требований «Правил организации безопасного использования</w:t>
      </w:r>
      <w:r>
        <w:br/>
      </w:r>
      <w:r>
        <w:t xml:space="preserve">и содержания лифтов, подъемных платформ для инвалидов, пассажирских конвейеров (движущихся пешеходных дорожек) и эскалаторов,</w:t>
      </w:r>
      <w:r>
        <w:br/>
      </w:r>
      <w:r>
        <w:t xml:space="preserve">за исключением эскалаторов в метрополитенах, утвержденных постановлением Правительства Российской Федерации от 24.06.2017 № 743,</w:t>
      </w:r>
      <w:r>
        <w:br/>
      </w:r>
      <w:r>
        <w:t xml:space="preserve">а также положений Технического регламента Таможенного союза «Безопасность лифтов», принятого Решением Комиссии таможенного союза от 18.10.2011 № 824.</w:t>
      </w:r>
    </w:p>
    <w:p>
      <w:pPr>
        <w:pStyle w:val="BodyText"/>
      </w:pPr>
      <w:r>
        <w:t xml:space="preserve">В связи с изложенным внесено представление об устранении нарушений федерального законодательства, по результатам рассмотрения которого проведены работы по диагностике лифтового оборудования и устранению выявленных дефектов, ответственное должностное лицо управляющей организации привлечено к административной ответственности, предусмотренной частью 1 статьи 9.1.1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2025-07-30T20:51:55Z</dcterms:created>
  <dcterms:modified xsi:type="dcterms:W3CDTF">2025-07-30T20:51:55Z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