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262a355a293493ab4bf2b14653537e9aa8e4c"/>
    <w:p>
      <w:pPr>
        <w:pStyle w:val="Heading3"/>
      </w:pPr>
      <w:r>
        <w:t xml:space="preserve">Прокуратурой ЮВАО г. Москвы утверждено обвинительное заключение по уголовному делу по обвинению 38 летней жительницы г. Москвы в совершении преступлений, предусмотренных ч. 1 ст. 109 УК РФ, ч .1 ст. 118 УК РФ.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Установлено, что женщина, находясь со своими малолетними детьми</w:t>
      </w:r>
      <w:r>
        <w:br/>
      </w:r>
      <w:r>
        <w:t xml:space="preserve">и ранее ей знакомым мужчиной на территории Юго-Восточного административного округа достоверно зная, что в полученной</w:t>
      </w:r>
      <w:r>
        <w:br/>
      </w:r>
      <w:r>
        <w:t xml:space="preserve">от неустановленного лица пластиковой бутылке содержится наркотическое вещество, способное при употреблении в большом количестве вызвать у человека острую интоксикацию, не предвидя возможности наступления общественно опасных последствий своих действий в виде причинения тяжкого вреда здоровью, а также смерти малолетнему, находившемуся в силу своего малолетнего возраста и физического развития в беспомощном состоянии, в случае употребления ими вышеназванной жидкости, хотя при необходимой внимательности</w:t>
      </w:r>
      <w:r>
        <w:br/>
      </w:r>
      <w:r>
        <w:t xml:space="preserve">и предусмотрительности могла и должна была предвидеть эти последствия, поместила вышеуказанную пластиковую бутылку в корзину у основания детской коляски, в которой находился малолетний, указанное вещество употребил последний. В результате вышеуказанных небрежных действий наступила смерть ребенка.</w:t>
      </w:r>
    </w:p>
    <w:p>
      <w:pPr>
        <w:pStyle w:val="BodyText"/>
      </w:pPr>
      <w:r>
        <w:t xml:space="preserve">Причастность к совершению вышеуказанного преступления установлена</w:t>
      </w:r>
      <w:r>
        <w:br/>
      </w:r>
      <w:r>
        <w:t xml:space="preserve">в ходе проведенных оперативно-розыскных мероприятий, следственных действий.</w:t>
      </w:r>
    </w:p>
    <w:p>
      <w:pPr>
        <w:pStyle w:val="BodyText"/>
      </w:pPr>
      <w:r>
        <w:t xml:space="preserve">Уголовное дело направлено в районный суд г. Москвы для рассмотрения</w:t>
      </w:r>
      <w:r>
        <w:br/>
      </w:r>
      <w:r>
        <w:t xml:space="preserve">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http://marino.mos.ru/law-and-order-and-safety/the-prosecutor-s-office/the-prosecutor-rajasree/detail/13099668.html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2025-07-14T09:04:05Z</dcterms:created>
  <dcterms:modified xsi:type="dcterms:W3CDTF">2025-07-14T09:04:05Z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