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c52224ddd4dc966b733c6d8ab8488b2cba8516f"/>
    <w:p>
      <w:pPr>
        <w:pStyle w:val="Heading3"/>
      </w:pPr>
      <w:r>
        <w:t xml:space="preserve">Адресный перечень площадок ярмарок выходного дня на территории Юго-Восточного административного округа города Москвы</w:t>
      </w:r>
    </w:p>
    <w:p>
      <w:pPr>
        <w:pStyle w:val="FirstParagraph"/>
      </w:pPr>
      <w:r>
        <w:t xml:space="preserve">10.02.2020</w:t>
      </w:r>
    </w:p>
    <w:p>
      <w:pPr>
        <w:pStyle w:val="BodyText"/>
      </w:pPr>
      <w:r>
        <w:t xml:space="preserve">В целях развития межрегиональных связей, увеличения поставок отечественных товаров региональных сельхозпроизводителей</w:t>
      </w:r>
      <w:r>
        <w:br/>
      </w:r>
      <w:r>
        <w:t xml:space="preserve">и обеспечения населения города Москвы качественными продовольственными товарами  непосредственно  </w:t>
      </w:r>
      <w:r>
        <w:br/>
      </w:r>
      <w:r>
        <w:t xml:space="preserve">от  товаропроизводителей,  в соответствии с  Федеральным   законом </w:t>
      </w:r>
      <w:r>
        <w:br/>
      </w:r>
      <w:r>
        <w:t xml:space="preserve">от  28.12.2009         № 381-ФЗ  и   постановлением  Правительства  Москвы    от  04.05.2011  № 172-ПП      в  2020 году  на территории </w:t>
      </w:r>
      <w:r>
        <w:br/>
      </w:r>
      <w:r>
        <w:t xml:space="preserve">Юго-Восточного  административного округа города Москвы  </w:t>
      </w:r>
      <w:r>
        <w:br/>
      </w:r>
      <w:r>
        <w:t xml:space="preserve">на 7 площадках округа с</w:t>
      </w:r>
      <w:r>
        <w:rPr>
          <w:bCs/>
          <w:b/>
        </w:rPr>
        <w:t xml:space="preserve">   3  апреля 2020 года  начнут работу ярмарки выходного дня.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t xml:space="preserve">Режим работы ярмарок: пятница, суббота, воскресенье, </w:t>
      </w:r>
    </w:p>
    <w:p>
      <w:pPr>
        <w:pStyle w:val="BodyText"/>
      </w:pPr>
      <w:r>
        <w:t xml:space="preserve">Период функционирования  с  апреля по  декабрь.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Адресный перечень ярмарок выходного дня на территории</w:t>
      </w:r>
    </w:p>
    <w:p>
      <w:pPr>
        <w:pStyle w:val="BodyText"/>
      </w:pPr>
      <w:r>
        <w:rPr>
          <w:bCs/>
          <w:b/>
        </w:rPr>
        <w:t xml:space="preserve">Юго-Восточного административного округа города Москвы на 2020 год</w:t>
      </w:r>
    </w:p>
    <w:p>
      <w:pPr>
        <w:pStyle w:val="BodyText"/>
      </w:pPr>
      <w:r>
        <w:t xml:space="preserve"> 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t xml:space="preserve">№ п/п</w:t>
            </w:r>
          </w:p>
        </w:tc>
        <w:tc>
          <w:tcPr/>
          <w:p>
            <w:pPr>
              <w:jc w:val="left"/>
            </w:pPr>
            <w:r>
              <w:t xml:space="preserve">Район</w:t>
            </w:r>
          </w:p>
        </w:tc>
        <w:tc>
          <w:tcPr/>
          <w:p>
            <w:pPr>
              <w:jc w:val="left"/>
            </w:pPr>
            <w:r>
              <w:t xml:space="preserve">Адрес размещения ярмарки выходного дня</w:t>
            </w:r>
          </w:p>
        </w:tc>
        <w:tc>
          <w:tcPr/>
          <w:p>
            <w:pPr>
              <w:jc w:val="left"/>
            </w:pPr>
            <w:r>
              <w:t xml:space="preserve">Количество торговых  мест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Выхино-Жулебино</w:t>
            </w:r>
          </w:p>
        </w:tc>
        <w:tc>
          <w:tcPr/>
          <w:p>
            <w:pPr>
              <w:jc w:val="left"/>
            </w:pPr>
            <w:r>
              <w:t xml:space="preserve">ул. Авиаконструктора Миля, вл. 7</w:t>
            </w:r>
          </w:p>
        </w:tc>
        <w:tc>
          <w:tcPr/>
          <w:p>
            <w:pPr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Выхино-Жулебино</w:t>
            </w:r>
          </w:p>
        </w:tc>
        <w:tc>
          <w:tcPr/>
          <w:p>
            <w:pPr>
              <w:jc w:val="left"/>
            </w:pPr>
            <w:r>
              <w:t xml:space="preserve">ул. Хлобыстова, вл. 20-22</w:t>
            </w:r>
          </w:p>
        </w:tc>
        <w:tc>
          <w:tcPr/>
          <w:p>
            <w:pPr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Марьино</w:t>
            </w:r>
          </w:p>
        </w:tc>
        <w:tc>
          <w:tcPr/>
          <w:p>
            <w:pPr>
              <w:jc w:val="left"/>
            </w:pPr>
            <w:r>
              <w:t xml:space="preserve">ул. Перерва, вл. 51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Печатники</w:t>
            </w:r>
          </w:p>
        </w:tc>
        <w:tc>
          <w:tcPr/>
          <w:p>
            <w:pPr>
              <w:jc w:val="left"/>
            </w:pPr>
            <w:r>
              <w:t xml:space="preserve">ул. Шоссейная, вл. 4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Рязанский</w:t>
            </w:r>
          </w:p>
        </w:tc>
        <w:tc>
          <w:tcPr/>
          <w:p>
            <w:pPr>
              <w:jc w:val="left"/>
            </w:pPr>
            <w:r>
              <w:t xml:space="preserve">ул. Зарайская, вл. 55</w:t>
            </w:r>
          </w:p>
        </w:tc>
        <w:tc>
          <w:tcPr/>
          <w:p>
            <w:pPr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Текстильщики</w:t>
            </w:r>
          </w:p>
        </w:tc>
        <w:tc>
          <w:tcPr/>
          <w:p>
            <w:pPr>
              <w:jc w:val="left"/>
            </w:pPr>
            <w:r>
              <w:t xml:space="preserve">Волгоградский пр., вл. 73</w:t>
            </w:r>
          </w:p>
        </w:tc>
        <w:tc>
          <w:tcPr/>
          <w:p>
            <w:pPr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jc w:val="left"/>
            </w:pPr>
            <w:r>
              <w:t xml:space="preserve">7</w:t>
            </w:r>
          </w:p>
        </w:tc>
        <w:tc>
          <w:tcPr/>
          <w:p>
            <w:pPr>
              <w:jc w:val="left"/>
            </w:pPr>
            <w:r>
              <w:t xml:space="preserve">Южнопортовый</w:t>
            </w:r>
          </w:p>
        </w:tc>
        <w:tc>
          <w:tcPr/>
          <w:p>
            <w:pPr>
              <w:jc w:val="left"/>
            </w:pPr>
            <w:r>
              <w:t xml:space="preserve">ул. Южнопортовая,вл. 14-16</w:t>
            </w:r>
          </w:p>
        </w:tc>
        <w:tc>
          <w:tcPr/>
          <w:p>
            <w:pPr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ИТОГО: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156</w:t>
            </w:r>
          </w:p>
          <w:p>
            <w:pPr>
              <w:pStyle w:val="Compact"/>
              <w:jc w:val="left"/>
            </w:pPr>
            <w:r>
              <w:br/>
            </w:r>
          </w:p>
        </w:tc>
      </w:tr>
    </w:tbl>
    <w:p>
      <w:pPr>
        <w:pStyle w:val="BodyText"/>
      </w:pPr>
      <w:r>
        <w:drawing>
          <wp:inline>
            <wp:extent cx="5334000" cy="282326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arino.mos.ru/www/upload/medialibrary/cbb/yarmarka_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232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Адресный перечень региональных ярмарок на территории Юго-Восточного административного округа города Москвы на 2020 год</w:t>
      </w:r>
    </w:p>
    <w:p>
      <w:pPr>
        <w:pStyle w:val="BodyText"/>
      </w:pPr>
      <w:r>
        <w:t xml:space="preserve"> 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t xml:space="preserve">№ п/п</w:t>
            </w:r>
          </w:p>
        </w:tc>
        <w:tc>
          <w:tcPr/>
          <w:p>
            <w:pPr>
              <w:jc w:val="left"/>
            </w:pPr>
            <w:r>
              <w:t xml:space="preserve">Район</w:t>
            </w:r>
          </w:p>
        </w:tc>
        <w:tc>
          <w:tcPr/>
          <w:p>
            <w:pPr>
              <w:jc w:val="left"/>
            </w:pPr>
            <w:r>
              <w:t xml:space="preserve">Адрес размещения региональной ярмарки выходного дня</w:t>
            </w:r>
          </w:p>
        </w:tc>
        <w:tc>
          <w:tcPr/>
          <w:p>
            <w:pPr>
              <w:jc w:val="left"/>
            </w:pPr>
            <w:r>
              <w:t xml:space="preserve">Количество торговых  мест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Кузьминки</w:t>
            </w:r>
          </w:p>
        </w:tc>
        <w:tc>
          <w:tcPr/>
          <w:p>
            <w:pPr>
              <w:jc w:val="left"/>
            </w:pPr>
            <w:r>
              <w:t xml:space="preserve">ул. Юных ленинцев, 52</w:t>
            </w:r>
          </w:p>
        </w:tc>
        <w:tc>
          <w:tcPr/>
          <w:p>
            <w:pPr>
              <w:jc w:val="left"/>
            </w:pPr>
            <w:r>
              <w:t xml:space="preserve">44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Кузьминки</w:t>
            </w:r>
          </w:p>
        </w:tc>
        <w:tc>
          <w:tcPr/>
          <w:p>
            <w:pPr>
              <w:jc w:val="left"/>
            </w:pPr>
            <w:r>
              <w:t xml:space="preserve">Волгоградский проспект, вл. 119</w:t>
            </w:r>
          </w:p>
        </w:tc>
        <w:tc>
          <w:tcPr/>
          <w:p>
            <w:pPr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Люблино</w:t>
            </w:r>
          </w:p>
        </w:tc>
        <w:tc>
          <w:tcPr/>
          <w:p>
            <w:pPr>
              <w:jc w:val="left"/>
            </w:pPr>
            <w:r>
              <w:t xml:space="preserve">ул. Краснодарская, вл. 57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Марьино</w:t>
            </w:r>
          </w:p>
        </w:tc>
        <w:tc>
          <w:tcPr/>
          <w:p>
            <w:pPr>
              <w:jc w:val="left"/>
            </w:pPr>
            <w:r>
              <w:t xml:space="preserve">ул. Перерва, вл. 52</w:t>
            </w:r>
          </w:p>
        </w:tc>
        <w:tc>
          <w:tcPr/>
          <w:p>
            <w:pPr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Рязанский</w:t>
            </w:r>
          </w:p>
        </w:tc>
        <w:tc>
          <w:tcPr/>
          <w:p>
            <w:pPr>
              <w:jc w:val="left"/>
            </w:pPr>
            <w:r>
              <w:t xml:space="preserve">ул. Академика Скрябина, вл. 4</w:t>
            </w:r>
          </w:p>
        </w:tc>
        <w:tc>
          <w:tcPr/>
          <w:p>
            <w:pPr>
              <w:jc w:val="left"/>
            </w:pPr>
            <w:r>
              <w:t xml:space="preserve">14</w:t>
            </w:r>
          </w:p>
          <w:p>
            <w:pPr>
              <w:pStyle w:val="Compact"/>
              <w:jc w:val="left"/>
            </w:pPr>
            <w:r>
              <w:br/>
            </w:r>
          </w:p>
        </w:tc>
      </w:tr>
    </w:tbl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arino.mos.ru/www/upload/medialibrary/15c/yarmarka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http://marino.mos.ru/presscenter/important/detail/8678990.html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Марьино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marino.mos.ru" TargetMode="External" /><Relationship Type="http://schemas.openxmlformats.org/officeDocument/2006/relationships/hyperlink" Id="rId26" Target="http://marino.mos.ru/presscenter/important/detail/86789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marino.mos.ru" TargetMode="External" /><Relationship Type="http://schemas.openxmlformats.org/officeDocument/2006/relationships/hyperlink" Id="rId26" Target="http://marino.mos.ru/presscenter/important/detail/86789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2025-06-01T12:21:19Z</dcterms:created>
  <dcterms:modified xsi:type="dcterms:W3CDTF">2025-06-01T12:21:19Z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