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11c89746b4499a322e3206cf39345fcc41285"/>
    <w:p>
      <w:pPr>
        <w:pStyle w:val="Heading3"/>
      </w:pPr>
      <w:r>
        <w:t xml:space="preserve">Ход реконструкции поликлиники на Новочеркасском осмотрел мэр Москвы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rPr>
          <w:iCs/>
          <w:i/>
          <w:bCs/>
          <w:b/>
        </w:rPr>
        <w:t xml:space="preserve">Как проходит комплексная реконструкция здания филиала №3 детской городской поликлиники №148 в районе Марьино осмотрел мэр Москвы Сергей Собянин. Информация об этом размещена на портале </w:t>
      </w:r>
      <w:hyperlink r:id="rId20">
        <w:r>
          <w:rPr>
            <w:rStyle w:val="Hyperlink"/>
            <w:iCs/>
            <w:i/>
            <w:bCs/>
            <w:b/>
          </w:rPr>
          <w:t xml:space="preserve">mos.ru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Марьине идет полная реконструкция большой поликлиники. В июне месяце мы зашли на реконструкцию, и в декабре она должна быть закончена. Это полное обновление инженерных коммуникаций, фундамента, кровли, окон, отделки и полная замена оборудования. По большому счету это будет новая современная поликлиника, — 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столичного градоначальника, работа ведется в темпах, позволяющих сделать реконструкцию за полгода, чтобы горожане, которые ранее приходили на прием в это здание, смогли сюда вернуться поскорее.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заместитель мэра по вопросам жилищно-коммунального хозяйства и благоустройства Петр Бирюков, во всех поликлиниках, где ведется реконструкция в 2021 году, работы должны завершиться в конце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филиал №3 детской городской поликлиники №148 находится в пятиэтажном здании на Новочеркасском бульваре, построенном в 1989 году по типовому проекту. Комплексная реконструкция поликлиники была начата в январе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http://marino.mos.ru/presscenter/news/detail/10232324.html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0232324.html" TargetMode="External" /><Relationship Type="http://schemas.openxmlformats.org/officeDocument/2006/relationships/hyperlink" Id="rId20" Target="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o.mos.ru" TargetMode="External" /><Relationship Type="http://schemas.openxmlformats.org/officeDocument/2006/relationships/hyperlink" Id="rId21" Target="http://marino.mos.ru/presscenter/news/detail/10232324.html" TargetMode="External" /><Relationship Type="http://schemas.openxmlformats.org/officeDocument/2006/relationships/hyperlink" Id="rId20" Target="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2024-11-20T15:53:38Z</dcterms:created>
  <dcterms:modified xsi:type="dcterms:W3CDTF">2024-11-20T15:53:38Z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