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182bb0fed79ecb2b575e43885be0d3bad9df08"/>
    <w:p>
      <w:pPr>
        <w:pStyle w:val="Heading3"/>
      </w:pPr>
      <w:r>
        <w:t xml:space="preserve">Редакция «Марьинского вестника» подвела итоги «грибного» опроса</w:t>
      </w:r>
    </w:p>
    <w:p>
      <w:pPr>
        <w:pStyle w:val="FirstParagraph"/>
      </w:pPr>
      <w:r>
        <w:t xml:space="preserve">18.10.2016</w:t>
      </w:r>
    </w:p>
    <w:p>
      <w:pPr>
        <w:pStyle w:val="BodyText"/>
      </w:pPr>
      <w:r>
        <w:rPr>
          <w:iCs/>
          <w:i/>
          <w:bCs/>
          <w:b/>
        </w:rPr>
        <w:t xml:space="preserve">Читатели районной газеты «Марьинский вестник» ответили на вопрос «Где вы предпочитаете собирать грибы?». </w:t>
      </w:r>
    </w:p>
    <w:p>
      <w:pPr>
        <w:pStyle w:val="BodyText"/>
      </w:pPr>
      <w:r>
        <w:t xml:space="preserve"> </w:t>
      </w:r>
      <w:r>
        <w:br/>
      </w:r>
      <w:r>
        <w:t xml:space="preserve">Большинство участников завершившегося опроса – 82 процента – указали, что ищут грибы только в отпуске и очень далеко от Москвы. </w:t>
      </w:r>
    </w:p>
    <w:p>
      <w:pPr>
        <w:pStyle w:val="BodyText"/>
      </w:pPr>
      <w:r>
        <w:t xml:space="preserve"> </w:t>
      </w:r>
      <w:r>
        <w:br/>
      </w:r>
      <w:r>
        <w:t xml:space="preserve">– У нас дом в деревне в Тверской области. Каждый год мы проводим там отпуск, а летом и осенью ездим туда практически на все выходные. Нет необходимости собирать грибы близко от Москвы, хотя знаем людей, которые совершают «грибные вылазки» на электричке. По мне, лучше наших тверских заповедных мест нет нигде. В этом сезоне и наморозили, и насушили, и насолили. Хватило себе и знакомым, – поделилась своим мнением жительница района Марьино Светлана Зимченко. </w:t>
      </w:r>
    </w:p>
    <w:p>
      <w:pPr>
        <w:pStyle w:val="BodyText"/>
      </w:pPr>
      <w:r>
        <w:t xml:space="preserve"> </w:t>
      </w:r>
      <w:r>
        <w:br/>
      </w:r>
      <w:r>
        <w:t xml:space="preserve">За «тихую охоту» в ближайшем Подмосковье проголосовали всего семь процентов читателей. Низкой популярностью пользовался и вариант «сбора» грибов в ближайшем супермаркете. Он тоже набрал семь процентов голосов. Еще меньшее число участников опроса – всего четыре процента – ответили, что грибы не собирают и не покупают. (мю)</w:t>
      </w:r>
    </w:p>
    <w:p>
      <w:pPr>
        <w:pStyle w:val="BodyText"/>
      </w:pPr>
      <w:r>
        <w:br/>
      </w:r>
    </w:p>
    <w:p>
      <w:pPr>
        <w:pStyle w:val="BodyText"/>
      </w:pPr>
      <w:r>
        <w:t xml:space="preserve">Адрес страницы:</w:t>
      </w:r>
      <w:r>
        <w:t xml:space="preserve"> </w:t>
      </w:r>
      <w:hyperlink r:id="rId20">
        <w:r>
          <w:rPr>
            <w:rStyle w:val="Hyperlink"/>
          </w:rPr>
          <w:t xml:space="preserve">http://marino.mos.ru/presscenter/news/detail/3986721.html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presscenter/news/detail/39867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presscenter/news/detail/39867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2025-08-02T10:49:45Z</dcterms:created>
  <dcterms:modified xsi:type="dcterms:W3CDTF">2025-08-02T10:49:45Z</dcterms:modified>
</cp:coreProperties>
</file>

<file path=docProps/custom.xml><?xml version="1.0" encoding="utf-8"?>
<Properties xmlns="http://schemas.openxmlformats.org/officeDocument/2006/custom-properties" xmlns:vt="http://schemas.openxmlformats.org/officeDocument/2006/docPropsVTypes"/>
</file>