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1aa0f74cb33639bd8761e696d9be0d1eeb5f"/>
    <w:p>
      <w:pPr>
        <w:pStyle w:val="Heading3"/>
      </w:pPr>
      <w:r>
        <w:t xml:space="preserve">Жилой дом по программе реновации в Восточном Измайлово поставлен на кадастровый учет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 совместно со Столичной кадастровой палатой поставили на кадастровый учет жилой дом по программе реновации, расположенный в шаговой доступности от станции метро «Первомайская»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адресу: ул. 13-я Парковая, д. 16 А.</w:t>
      </w:r>
    </w:p>
    <w:p>
      <w:pPr>
        <w:pStyle w:val="BodyText"/>
      </w:pPr>
      <w:r>
        <w:t xml:space="preserve">Жилой дом общей площадью более 14,5 тысяч квадратных метров представляет собой односекционное 18-ти этажное монолитное здание, выполненное в спокойных тонах, фасады которого облицованы клинкерным кирпичом. В доме предусмотрена одноэтажная подземная автостоянка, а также имеются помещения общественного назначения на 1-м этаже.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o.mos.ru/www/upload/medialibrary/836/1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Жилые дома, строящиеся в рамках программы реновации находятся у нас на особом контроле. Учетные действия в отношении таких объектов недвижимости проводятся в максимально сжатые сроки,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rPr>
          <w:iCs/>
          <w:i/>
        </w:rPr>
        <w:t xml:space="preserve">- Благодаря программе Правительства Москвы по обновлению жилищного фонда более миллиона москвичей в ближайшие годы смогут существенно улучшить качество жизни».</w:t>
      </w:r>
    </w:p>
    <w:p>
      <w:pPr>
        <w:pStyle w:val="BodyText"/>
      </w:pPr>
      <w:r>
        <w:t xml:space="preserve">На придомовой территории установлены детские площадки, оборудованы места для отдыха. Для удобства, комфорта и беспрепятственного перемещения жителей, маломобильных групп населения, а также родителей с колясками, вход</w:t>
      </w:r>
    </w:p>
    <w:p>
      <w:pPr>
        <w:pStyle w:val="BodyText"/>
      </w:pPr>
      <w:r>
        <w:t xml:space="preserve">в подъезд расположен на одном уровне с отметкой земли.</w:t>
      </w:r>
    </w:p>
    <w:p>
      <w:pPr>
        <w:pStyle w:val="BodyText"/>
      </w:pPr>
      <w:r>
        <w:t xml:space="preserve">Во входной группе дома организован сквозной вестибюль с выходом на обе стороны дома. Это обеспечивает комфортный доступ как во двор, так и во внешний периметр здания.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</w:t>
      </w:r>
    </w:p>
    <w:p>
      <w:pPr>
        <w:pStyle w:val="BodyText"/>
      </w:pP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rPr>
          <w:iCs/>
          <w:i/>
        </w:rPr>
        <w:t xml:space="preserve">«Завершены учетные действия в отношении жилого дома на 13-ой Парковой улице. В скором времени в новый современный дом смогут переехать 147 семей»,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</w:t>
      </w:r>
    </w:p>
    <w:p>
      <w:pPr>
        <w:pStyle w:val="BodyText"/>
      </w:pP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</w:t>
      </w:r>
    </w:p>
    <w:p>
      <w:pPr>
        <w:pStyle w:val="BodyText"/>
      </w:pP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http://marino.mos.ru/presscenter/news/detail/9777669.html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9777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9777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2025-04-01T01:50:49Z</dcterms:created>
  <dcterms:modified xsi:type="dcterms:W3CDTF">2025-04-01T01:50:49Z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